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86" w:rsidRPr="007C47E8" w:rsidRDefault="00F05986" w:rsidP="00F05986">
      <w:pPr>
        <w:pStyle w:val="Heading1"/>
        <w:spacing w:line="322" w:lineRule="exact"/>
        <w:ind w:left="658" w:right="-11"/>
        <w:jc w:val="center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Повышение квалификации в </w:t>
      </w:r>
      <w:r>
        <w:rPr>
          <w:rFonts w:ascii="Times New Roman" w:hAnsi="Times New Roman"/>
          <w:sz w:val="24"/>
          <w:szCs w:val="24"/>
        </w:rPr>
        <w:t>2023- 2024</w:t>
      </w:r>
      <w:r w:rsidRPr="007C47E8">
        <w:rPr>
          <w:rFonts w:ascii="Times New Roman" w:hAnsi="Times New Roman"/>
          <w:sz w:val="24"/>
          <w:szCs w:val="24"/>
        </w:rPr>
        <w:t xml:space="preserve"> учебном году</w:t>
      </w:r>
    </w:p>
    <w:p w:rsidR="00F05986" w:rsidRPr="007C47E8" w:rsidRDefault="00F05986" w:rsidP="00F05986">
      <w:pPr>
        <w:pStyle w:val="Heading1"/>
        <w:spacing w:line="322" w:lineRule="exact"/>
        <w:ind w:left="658" w:right="-11"/>
        <w:jc w:val="center"/>
        <w:rPr>
          <w:rFonts w:ascii="Times New Roman" w:hAnsi="Times New Roman"/>
          <w:sz w:val="24"/>
          <w:szCs w:val="24"/>
        </w:rPr>
      </w:pPr>
    </w:p>
    <w:p w:rsidR="00F05986" w:rsidRPr="007C47E8" w:rsidRDefault="00F05986" w:rsidP="00F05986">
      <w:pPr>
        <w:ind w:left="657" w:right="-11"/>
        <w:jc w:val="right"/>
        <w:rPr>
          <w:rFonts w:ascii="Times New Roman" w:hAnsi="Times New Roman" w:cs="Times New Roman"/>
          <w:b/>
          <w:i/>
        </w:rPr>
      </w:pPr>
      <w:r w:rsidRPr="007C47E8">
        <w:rPr>
          <w:rFonts w:ascii="Times New Roman" w:hAnsi="Times New Roman" w:cs="Times New Roman"/>
          <w:b/>
          <w:i/>
        </w:rPr>
        <w:t>Таблица 15</w:t>
      </w:r>
    </w:p>
    <w:p w:rsidR="00F05986" w:rsidRPr="007C47E8" w:rsidRDefault="00F05986" w:rsidP="00F05986">
      <w:pPr>
        <w:ind w:right="-11"/>
        <w:rPr>
          <w:rFonts w:ascii="Times New Roman" w:hAnsi="Times New Roman" w:cs="Times New Roman"/>
          <w:b/>
          <w:i/>
        </w:rPr>
      </w:pPr>
    </w:p>
    <w:p w:rsidR="00F05986" w:rsidRPr="007C47E8" w:rsidRDefault="00F05986" w:rsidP="00F05986">
      <w:pPr>
        <w:ind w:left="657" w:right="-11"/>
        <w:jc w:val="center"/>
        <w:rPr>
          <w:rFonts w:ascii="Times New Roman" w:hAnsi="Times New Roman" w:cs="Times New Roman"/>
          <w:b/>
        </w:rPr>
      </w:pPr>
    </w:p>
    <w:tbl>
      <w:tblPr>
        <w:tblStyle w:val="TableNormal"/>
        <w:tblW w:w="93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7"/>
        <w:gridCol w:w="2971"/>
        <w:gridCol w:w="998"/>
        <w:gridCol w:w="1842"/>
      </w:tblGrid>
      <w:tr w:rsidR="00F05986" w:rsidRPr="007C47E8" w:rsidTr="0035787D">
        <w:trPr>
          <w:trHeight w:val="551"/>
        </w:trPr>
        <w:tc>
          <w:tcPr>
            <w:tcW w:w="567" w:type="dxa"/>
          </w:tcPr>
          <w:p w:rsidR="00F05986" w:rsidRPr="007C47E8" w:rsidRDefault="00F05986" w:rsidP="0035787D">
            <w:pPr>
              <w:pStyle w:val="TableParagraph"/>
              <w:spacing w:before="2" w:line="276" w:lineRule="exact"/>
              <w:ind w:left="107" w:right="-11"/>
              <w:rPr>
                <w:rFonts w:ascii="Times New Roman" w:hAnsi="Times New Roman"/>
                <w:b/>
                <w:sz w:val="24"/>
                <w:szCs w:val="24"/>
              </w:rPr>
            </w:pPr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F05986" w:rsidRPr="007C47E8" w:rsidRDefault="00F05986" w:rsidP="0035787D">
            <w:pPr>
              <w:pStyle w:val="TableParagraph"/>
              <w:spacing w:line="275" w:lineRule="exact"/>
              <w:ind w:left="107" w:right="-1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курсов</w:t>
            </w:r>
            <w:proofErr w:type="spellEnd"/>
          </w:p>
        </w:tc>
        <w:tc>
          <w:tcPr>
            <w:tcW w:w="2971" w:type="dxa"/>
          </w:tcPr>
          <w:p w:rsidR="00F05986" w:rsidRPr="007C47E8" w:rsidRDefault="00F05986" w:rsidP="0035787D">
            <w:pPr>
              <w:pStyle w:val="TableParagraph"/>
              <w:tabs>
                <w:tab w:val="left" w:pos="777"/>
              </w:tabs>
              <w:spacing w:before="2" w:line="276" w:lineRule="exact"/>
              <w:ind w:left="106" w:right="-1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Где</w:t>
            </w:r>
            <w:proofErr w:type="spellEnd"/>
            <w:r w:rsidRPr="007C47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47E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проходили</w:t>
            </w:r>
            <w:proofErr w:type="spellEnd"/>
            <w:r w:rsidRPr="007C47E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998" w:type="dxa"/>
          </w:tcPr>
          <w:p w:rsidR="00F05986" w:rsidRPr="007C47E8" w:rsidRDefault="00F05986" w:rsidP="0035787D">
            <w:pPr>
              <w:pStyle w:val="TableParagraph"/>
              <w:spacing w:line="275" w:lineRule="exact"/>
              <w:ind w:left="106" w:right="-1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2" w:type="dxa"/>
          </w:tcPr>
          <w:p w:rsidR="00F05986" w:rsidRPr="007C47E8" w:rsidRDefault="00F05986" w:rsidP="0035787D">
            <w:pPr>
              <w:pStyle w:val="TableParagraph"/>
              <w:spacing w:line="275" w:lineRule="exact"/>
              <w:ind w:left="105" w:right="-11"/>
              <w:rPr>
                <w:rFonts w:ascii="Times New Roman" w:hAnsi="Times New Roman"/>
                <w:b/>
                <w:sz w:val="24"/>
                <w:szCs w:val="24"/>
              </w:rPr>
            </w:pPr>
            <w:r w:rsidRPr="007C47E8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</w:tc>
      </w:tr>
      <w:tr w:rsidR="00F05986" w:rsidRPr="007C47E8" w:rsidTr="0035787D">
        <w:trPr>
          <w:trHeight w:val="1298"/>
        </w:trPr>
        <w:tc>
          <w:tcPr>
            <w:tcW w:w="567" w:type="dxa"/>
          </w:tcPr>
          <w:p w:rsidR="00F05986" w:rsidRPr="001A6D97" w:rsidRDefault="00F05986" w:rsidP="0035787D">
            <w:pPr>
              <w:pStyle w:val="TableParagraph"/>
              <w:spacing w:line="268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:rsidR="00F05986" w:rsidRPr="007C47E8" w:rsidRDefault="00F05986" w:rsidP="0035787D">
            <w:pPr>
              <w:pStyle w:val="TableParagraph"/>
              <w:spacing w:line="280" w:lineRule="auto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Эффективные практики реализации концепции дошкольного образования</w:t>
            </w:r>
          </w:p>
        </w:tc>
        <w:tc>
          <w:tcPr>
            <w:tcW w:w="2971" w:type="dxa"/>
          </w:tcPr>
          <w:p w:rsidR="00F05986" w:rsidRDefault="00F05986" w:rsidP="0035787D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ГАУ ДПО «ВГАПО» </w:t>
            </w:r>
          </w:p>
          <w:p w:rsidR="00F05986" w:rsidRPr="007C47E8" w:rsidRDefault="00F05986" w:rsidP="0035787D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Г.Волгоград</w:t>
            </w:r>
          </w:p>
        </w:tc>
        <w:tc>
          <w:tcPr>
            <w:tcW w:w="998" w:type="dxa"/>
          </w:tcPr>
          <w:p w:rsidR="00F05986" w:rsidRPr="007C47E8" w:rsidRDefault="00F05986" w:rsidP="0035787D">
            <w:pPr>
              <w:pStyle w:val="TableParagraph"/>
              <w:spacing w:line="268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842" w:type="dxa"/>
          </w:tcPr>
          <w:p w:rsidR="00F05986" w:rsidRPr="007C47E8" w:rsidRDefault="00F05986" w:rsidP="0035787D">
            <w:pPr>
              <w:pStyle w:val="TableParagraph"/>
              <w:ind w:left="105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Чухарева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Н.Е.</w:t>
            </w:r>
          </w:p>
        </w:tc>
      </w:tr>
      <w:tr w:rsidR="00F05986" w:rsidRPr="007C47E8" w:rsidTr="0035787D">
        <w:trPr>
          <w:trHeight w:val="1278"/>
        </w:trPr>
        <w:tc>
          <w:tcPr>
            <w:tcW w:w="567" w:type="dxa"/>
          </w:tcPr>
          <w:p w:rsidR="00F05986" w:rsidRPr="007C47E8" w:rsidRDefault="00F05986" w:rsidP="0035787D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2977" w:type="dxa"/>
          </w:tcPr>
          <w:p w:rsidR="00F05986" w:rsidRPr="007C47E8" w:rsidRDefault="00F05986" w:rsidP="0035787D">
            <w:pPr>
              <w:pStyle w:val="TableParagraph"/>
              <w:spacing w:line="278" w:lineRule="auto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Эффективные практики реализации концепции дошкольного образования</w:t>
            </w:r>
          </w:p>
        </w:tc>
        <w:tc>
          <w:tcPr>
            <w:tcW w:w="2971" w:type="dxa"/>
          </w:tcPr>
          <w:p w:rsidR="00F05986" w:rsidRDefault="00F05986" w:rsidP="0035787D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ГАУ ДПО «ВГАПО» </w:t>
            </w:r>
          </w:p>
          <w:p w:rsidR="00F05986" w:rsidRPr="007C47E8" w:rsidRDefault="00F05986" w:rsidP="0035787D">
            <w:pPr>
              <w:pStyle w:val="TableParagraph"/>
              <w:spacing w:before="41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Г.Волгоград</w:t>
            </w:r>
          </w:p>
        </w:tc>
        <w:tc>
          <w:tcPr>
            <w:tcW w:w="998" w:type="dxa"/>
          </w:tcPr>
          <w:p w:rsidR="00F05986" w:rsidRPr="007C47E8" w:rsidRDefault="00F05986" w:rsidP="0035787D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842" w:type="dxa"/>
          </w:tcPr>
          <w:p w:rsidR="00F05986" w:rsidRPr="007C47E8" w:rsidRDefault="00F05986" w:rsidP="0035787D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Галкина Т.В.</w:t>
            </w:r>
          </w:p>
        </w:tc>
      </w:tr>
      <w:tr w:rsidR="00F05986" w:rsidRPr="007C47E8" w:rsidTr="0035787D">
        <w:trPr>
          <w:trHeight w:val="1380"/>
        </w:trPr>
        <w:tc>
          <w:tcPr>
            <w:tcW w:w="567" w:type="dxa"/>
          </w:tcPr>
          <w:p w:rsidR="00F05986" w:rsidRPr="007C47E8" w:rsidRDefault="00F05986" w:rsidP="0035787D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</w:tcPr>
          <w:p w:rsidR="00F05986" w:rsidRPr="007C47E8" w:rsidRDefault="00F05986" w:rsidP="0035787D">
            <w:pPr>
              <w:pStyle w:val="TableParagraph"/>
              <w:spacing w:before="41" w:line="276" w:lineRule="auto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«Подготовка молодых педагогов к прохождению аттестации»</w:t>
            </w:r>
          </w:p>
        </w:tc>
        <w:tc>
          <w:tcPr>
            <w:tcW w:w="2971" w:type="dxa"/>
          </w:tcPr>
          <w:p w:rsidR="00F05986" w:rsidRPr="007C47E8" w:rsidRDefault="00F05986" w:rsidP="0035787D">
            <w:pPr>
              <w:pStyle w:val="TableParagraph"/>
              <w:spacing w:before="41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ТИРО и ПК </w:t>
            </w:r>
          </w:p>
        </w:tc>
        <w:tc>
          <w:tcPr>
            <w:tcW w:w="998" w:type="dxa"/>
          </w:tcPr>
          <w:p w:rsidR="00F05986" w:rsidRPr="007C47E8" w:rsidRDefault="00F05986" w:rsidP="0035787D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</w:tcPr>
          <w:p w:rsidR="00F05986" w:rsidRPr="007C47E8" w:rsidRDefault="00F05986" w:rsidP="0035787D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05986" w:rsidRPr="007C47E8" w:rsidRDefault="00F05986" w:rsidP="0035787D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Чухарева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Н.Е.</w:t>
            </w:r>
          </w:p>
        </w:tc>
      </w:tr>
      <w:tr w:rsidR="00F05986" w:rsidRPr="007C47E8" w:rsidTr="0035787D">
        <w:trPr>
          <w:trHeight w:val="783"/>
        </w:trPr>
        <w:tc>
          <w:tcPr>
            <w:tcW w:w="567" w:type="dxa"/>
          </w:tcPr>
          <w:p w:rsidR="00F05986" w:rsidRPr="007C47E8" w:rsidRDefault="00F05986" w:rsidP="0035787D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</w:tcPr>
          <w:p w:rsidR="00F05986" w:rsidRPr="007346B6" w:rsidRDefault="00F05986" w:rsidP="0035787D">
            <w:pPr>
              <w:pStyle w:val="c1"/>
              <w:shd w:val="clear" w:color="auto" w:fill="FFFFFF"/>
              <w:suppressAutoHyphens/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7346B6">
              <w:rPr>
                <w:lang w:val="ru-RU"/>
              </w:rPr>
              <w:t xml:space="preserve">« Новые компетенции педагога </w:t>
            </w:r>
            <w:proofErr w:type="gramStart"/>
            <w:r w:rsidRPr="007346B6">
              <w:rPr>
                <w:lang w:val="ru-RU"/>
              </w:rPr>
              <w:t>ДО</w:t>
            </w:r>
            <w:proofErr w:type="gramEnd"/>
            <w:r w:rsidRPr="007346B6">
              <w:rPr>
                <w:lang w:val="ru-RU"/>
              </w:rPr>
              <w:t xml:space="preserve"> в рамках ФО</w:t>
            </w:r>
            <w:r>
              <w:rPr>
                <w:lang w:val="ru-RU"/>
              </w:rPr>
              <w:t>ОП»</w:t>
            </w:r>
          </w:p>
        </w:tc>
        <w:tc>
          <w:tcPr>
            <w:tcW w:w="2971" w:type="dxa"/>
            <w:shd w:val="clear" w:color="auto" w:fill="FFFFFF" w:themeFill="background1"/>
          </w:tcPr>
          <w:p w:rsidR="00F05986" w:rsidRPr="007C47E8" w:rsidRDefault="00F05986" w:rsidP="0035787D">
            <w:pPr>
              <w:shd w:val="clear" w:color="auto" w:fill="FFFFFF" w:themeFill="background1"/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</w:p>
        </w:tc>
        <w:tc>
          <w:tcPr>
            <w:tcW w:w="998" w:type="dxa"/>
          </w:tcPr>
          <w:p w:rsidR="00F05986" w:rsidRPr="007C47E8" w:rsidRDefault="00F05986" w:rsidP="0035787D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842" w:type="dxa"/>
          </w:tcPr>
          <w:p w:rsidR="00F05986" w:rsidRPr="007346B6" w:rsidRDefault="00F05986" w:rsidP="0035787D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346B6">
              <w:rPr>
                <w:rFonts w:ascii="Times New Roman" w:eastAsia="Arial Unicode MS" w:hAnsi="Times New Roman"/>
              </w:rPr>
              <w:t>Бурбужап</w:t>
            </w:r>
            <w:proofErr w:type="spellEnd"/>
            <w:r w:rsidRPr="007346B6">
              <w:rPr>
                <w:rFonts w:ascii="Times New Roman" w:eastAsia="Arial Unicode MS" w:hAnsi="Times New Roman"/>
              </w:rPr>
              <w:t xml:space="preserve"> А.А.</w:t>
            </w:r>
          </w:p>
        </w:tc>
      </w:tr>
      <w:tr w:rsidR="00F05986" w:rsidRPr="007C47E8" w:rsidTr="0035787D">
        <w:trPr>
          <w:trHeight w:val="1693"/>
        </w:trPr>
        <w:tc>
          <w:tcPr>
            <w:tcW w:w="567" w:type="dxa"/>
          </w:tcPr>
          <w:p w:rsidR="00F05986" w:rsidRPr="007C47E8" w:rsidRDefault="00F05986" w:rsidP="0035787D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</w:tcPr>
          <w:p w:rsidR="00F05986" w:rsidRPr="007C47E8" w:rsidRDefault="00F05986" w:rsidP="0035787D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«Ключевые компетенции воспитателя как основа успешного внедрения новой федеральной образовательной программы дошкольного образования 2023»</w:t>
            </w:r>
          </w:p>
        </w:tc>
        <w:tc>
          <w:tcPr>
            <w:tcW w:w="2971" w:type="dxa"/>
            <w:shd w:val="clear" w:color="auto" w:fill="FFFFFF" w:themeFill="background1"/>
          </w:tcPr>
          <w:p w:rsidR="00F05986" w:rsidRPr="007C47E8" w:rsidRDefault="00F05986" w:rsidP="0035787D">
            <w:pPr>
              <w:shd w:val="clear" w:color="auto" w:fill="FFFFFF" w:themeFill="background1"/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</w:p>
        </w:tc>
        <w:tc>
          <w:tcPr>
            <w:tcW w:w="998" w:type="dxa"/>
          </w:tcPr>
          <w:p w:rsidR="00F05986" w:rsidRPr="007C47E8" w:rsidRDefault="00F05986" w:rsidP="0035787D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842" w:type="dxa"/>
          </w:tcPr>
          <w:p w:rsidR="00F05986" w:rsidRPr="007C47E8" w:rsidRDefault="00F05986" w:rsidP="0035787D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С.Я.</w:t>
            </w:r>
          </w:p>
        </w:tc>
      </w:tr>
      <w:tr w:rsidR="00F05986" w:rsidRPr="007C47E8" w:rsidTr="0035787D">
        <w:trPr>
          <w:trHeight w:val="50"/>
        </w:trPr>
        <w:tc>
          <w:tcPr>
            <w:tcW w:w="567" w:type="dxa"/>
          </w:tcPr>
          <w:p w:rsidR="00F05986" w:rsidRPr="007C47E8" w:rsidRDefault="00F05986" w:rsidP="0035787D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</w:tcPr>
          <w:p w:rsidR="00F05986" w:rsidRPr="007C47E8" w:rsidRDefault="00F05986" w:rsidP="0035787D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«Ключевые компетенции воспитателя как основа успешного внедрения новой федеральной образовательной программы дошкольного образования 2023»</w:t>
            </w:r>
          </w:p>
        </w:tc>
        <w:tc>
          <w:tcPr>
            <w:tcW w:w="2971" w:type="dxa"/>
            <w:shd w:val="clear" w:color="auto" w:fill="FFFFFF" w:themeFill="background1"/>
          </w:tcPr>
          <w:p w:rsidR="00F05986" w:rsidRPr="007C47E8" w:rsidRDefault="00F05986" w:rsidP="0035787D">
            <w:pPr>
              <w:shd w:val="clear" w:color="auto" w:fill="FFFFFF" w:themeFill="background1"/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</w:p>
        </w:tc>
        <w:tc>
          <w:tcPr>
            <w:tcW w:w="998" w:type="dxa"/>
          </w:tcPr>
          <w:p w:rsidR="00F05986" w:rsidRPr="007C47E8" w:rsidRDefault="00F05986" w:rsidP="0035787D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842" w:type="dxa"/>
          </w:tcPr>
          <w:p w:rsidR="00F05986" w:rsidRPr="007C47E8" w:rsidRDefault="00F05986" w:rsidP="0035787D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Ч. Б.</w:t>
            </w:r>
          </w:p>
        </w:tc>
      </w:tr>
      <w:tr w:rsidR="00F05986" w:rsidRPr="007C47E8" w:rsidTr="0035787D">
        <w:trPr>
          <w:trHeight w:val="1269"/>
        </w:trPr>
        <w:tc>
          <w:tcPr>
            <w:tcW w:w="567" w:type="dxa"/>
          </w:tcPr>
          <w:p w:rsidR="00F05986" w:rsidRPr="007C47E8" w:rsidRDefault="00F05986" w:rsidP="0035787D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</w:tcPr>
          <w:p w:rsidR="00F05986" w:rsidRPr="007C47E8" w:rsidRDefault="00F05986" w:rsidP="0035787D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«Ключевые компетенции воспитателя как основа успешного внедрения новой федеральной образовательной программы дошкольного образования 2023»</w:t>
            </w:r>
          </w:p>
        </w:tc>
        <w:tc>
          <w:tcPr>
            <w:tcW w:w="2971" w:type="dxa"/>
            <w:shd w:val="clear" w:color="auto" w:fill="FFFFFF" w:themeFill="background1"/>
          </w:tcPr>
          <w:p w:rsidR="00F05986" w:rsidRPr="007C47E8" w:rsidRDefault="00F05986" w:rsidP="0035787D">
            <w:pPr>
              <w:shd w:val="clear" w:color="auto" w:fill="FFFFFF" w:themeFill="background1"/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</w:p>
        </w:tc>
        <w:tc>
          <w:tcPr>
            <w:tcW w:w="998" w:type="dxa"/>
          </w:tcPr>
          <w:p w:rsidR="00F05986" w:rsidRPr="007C47E8" w:rsidRDefault="00F05986" w:rsidP="0035787D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842" w:type="dxa"/>
          </w:tcPr>
          <w:p w:rsidR="00F05986" w:rsidRPr="007C47E8" w:rsidRDefault="00F05986" w:rsidP="0035787D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F05986" w:rsidRPr="007C47E8" w:rsidTr="0035787D">
        <w:trPr>
          <w:trHeight w:val="1269"/>
        </w:trPr>
        <w:tc>
          <w:tcPr>
            <w:tcW w:w="567" w:type="dxa"/>
          </w:tcPr>
          <w:p w:rsidR="00F05986" w:rsidRPr="00985FFC" w:rsidRDefault="00F05986" w:rsidP="0035787D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977" w:type="dxa"/>
          </w:tcPr>
          <w:p w:rsidR="00F05986" w:rsidRPr="006A529A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«Компетенции воспитателей и педагогов ДОО в области семейной психологии и детей детско-родительских отношений»</w:t>
            </w:r>
          </w:p>
        </w:tc>
        <w:tc>
          <w:tcPr>
            <w:tcW w:w="2971" w:type="dxa"/>
            <w:shd w:val="clear" w:color="auto" w:fill="FFFFFF" w:themeFill="background1"/>
          </w:tcPr>
          <w:p w:rsidR="00F05986" w:rsidRPr="006A529A" w:rsidRDefault="00F05986" w:rsidP="0035787D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Университет Педагогики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рФ</w:t>
            </w:r>
            <w:proofErr w:type="spellEnd"/>
          </w:p>
        </w:tc>
        <w:tc>
          <w:tcPr>
            <w:tcW w:w="998" w:type="dxa"/>
          </w:tcPr>
          <w:p w:rsidR="00F05986" w:rsidRPr="006A529A" w:rsidRDefault="00F05986" w:rsidP="0035787D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842" w:type="dxa"/>
          </w:tcPr>
          <w:p w:rsidR="00F05986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Чухарева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Н.Е.</w:t>
            </w:r>
          </w:p>
          <w:p w:rsidR="00F05986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Рыкова Е.В.</w:t>
            </w:r>
          </w:p>
          <w:p w:rsidR="00F05986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Дюкарева Т.П.</w:t>
            </w:r>
          </w:p>
          <w:p w:rsidR="00F05986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Болтовская М.А.</w:t>
            </w:r>
          </w:p>
          <w:p w:rsidR="00F05986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Бурбужп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А.А.</w:t>
            </w:r>
          </w:p>
          <w:p w:rsidR="00F05986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Паршукова Л.П.</w:t>
            </w:r>
          </w:p>
          <w:p w:rsidR="00F05986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Федосова Л.М.</w:t>
            </w:r>
          </w:p>
          <w:p w:rsidR="00F05986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Анай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Ч.Б.</w:t>
            </w:r>
          </w:p>
          <w:p w:rsidR="00F05986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Филиппова О.О.</w:t>
            </w:r>
          </w:p>
          <w:p w:rsidR="00F05986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С.Я.</w:t>
            </w:r>
          </w:p>
          <w:p w:rsidR="00F05986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Байыр-оол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С-С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.А.</w:t>
            </w:r>
          </w:p>
          <w:p w:rsidR="00F05986" w:rsidRPr="006A529A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05986" w:rsidRPr="007C47E8" w:rsidTr="0035787D">
        <w:trPr>
          <w:trHeight w:val="1269"/>
        </w:trPr>
        <w:tc>
          <w:tcPr>
            <w:tcW w:w="567" w:type="dxa"/>
          </w:tcPr>
          <w:p w:rsidR="00F05986" w:rsidRPr="00FA1134" w:rsidRDefault="00F05986" w:rsidP="0035787D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2977" w:type="dxa"/>
          </w:tcPr>
          <w:p w:rsidR="00F05986" w:rsidRPr="00FA1134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«Критерии и показатели оценивания профессиональной деятельности педагогических работников на первом этапе»</w:t>
            </w:r>
          </w:p>
        </w:tc>
        <w:tc>
          <w:tcPr>
            <w:tcW w:w="2971" w:type="dxa"/>
            <w:shd w:val="clear" w:color="auto" w:fill="FFFFFF" w:themeFill="background1"/>
          </w:tcPr>
          <w:p w:rsidR="00F05986" w:rsidRPr="00FA1134" w:rsidRDefault="00F05986" w:rsidP="0035787D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ТИРОиПК</w:t>
            </w:r>
            <w:proofErr w:type="spellEnd"/>
          </w:p>
        </w:tc>
        <w:tc>
          <w:tcPr>
            <w:tcW w:w="998" w:type="dxa"/>
          </w:tcPr>
          <w:p w:rsidR="00F05986" w:rsidRPr="00FA1134" w:rsidRDefault="00F05986" w:rsidP="0035787D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</w:tcPr>
          <w:p w:rsidR="00F05986" w:rsidRPr="00FA1134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Чухарева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Н.Е.</w:t>
            </w:r>
          </w:p>
        </w:tc>
      </w:tr>
      <w:tr w:rsidR="00F05986" w:rsidRPr="007C47E8" w:rsidTr="0035787D">
        <w:trPr>
          <w:trHeight w:val="1269"/>
        </w:trPr>
        <w:tc>
          <w:tcPr>
            <w:tcW w:w="567" w:type="dxa"/>
          </w:tcPr>
          <w:p w:rsidR="00F05986" w:rsidRPr="00270E41" w:rsidRDefault="00F05986" w:rsidP="0035787D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77" w:type="dxa"/>
          </w:tcPr>
          <w:p w:rsidR="00F05986" w:rsidRPr="00270E41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«Деятельность муниципальных органов по предупреждению терроризма»</w:t>
            </w:r>
          </w:p>
        </w:tc>
        <w:tc>
          <w:tcPr>
            <w:tcW w:w="2971" w:type="dxa"/>
            <w:shd w:val="clear" w:color="auto" w:fill="FFFFFF" w:themeFill="background1"/>
          </w:tcPr>
          <w:p w:rsidR="00F05986" w:rsidRPr="00270E41" w:rsidRDefault="00F05986" w:rsidP="0035787D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ТИРОиПК</w:t>
            </w:r>
            <w:proofErr w:type="spellEnd"/>
          </w:p>
        </w:tc>
        <w:tc>
          <w:tcPr>
            <w:tcW w:w="998" w:type="dxa"/>
          </w:tcPr>
          <w:p w:rsidR="00F05986" w:rsidRPr="00270E41" w:rsidRDefault="00F05986" w:rsidP="0035787D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</w:tcPr>
          <w:p w:rsidR="00F05986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Соболева Н.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Н.</w:t>
            </w:r>
          </w:p>
          <w:p w:rsidR="00F05986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Чухарева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Н.Е.</w:t>
            </w:r>
          </w:p>
          <w:p w:rsidR="00F05986" w:rsidRPr="00270E41" w:rsidRDefault="00F05986" w:rsidP="0035787D">
            <w:pPr>
              <w:ind w:right="-1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Ноокай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Д.К.</w:t>
            </w:r>
          </w:p>
        </w:tc>
      </w:tr>
    </w:tbl>
    <w:p w:rsidR="00F05986" w:rsidRPr="007C47E8" w:rsidRDefault="00F05986" w:rsidP="00F05986">
      <w:pPr>
        <w:pStyle w:val="a3"/>
        <w:spacing w:before="89"/>
        <w:ind w:left="0" w:right="-11" w:firstLine="708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В МБДОУ созданы условия для профессионального роста педагогов. Обеспечивается</w:t>
      </w:r>
      <w:r w:rsidRPr="007C47E8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повышение</w:t>
      </w:r>
      <w:r w:rsidRPr="007C47E8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их</w:t>
      </w:r>
      <w:r w:rsidRPr="007C47E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квалификации</w:t>
      </w:r>
      <w:r w:rsidRPr="007C47E8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на</w:t>
      </w:r>
      <w:r w:rsidRPr="007C47E8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основе</w:t>
      </w:r>
      <w:r w:rsidRPr="007C47E8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индивидуальных</w:t>
      </w:r>
      <w:r w:rsidRPr="007C47E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интересов, через</w:t>
      </w:r>
      <w:r w:rsidRPr="007C47E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участие</w:t>
      </w:r>
      <w:r w:rsidRPr="007C47E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в</w:t>
      </w:r>
      <w:r w:rsidRPr="007C47E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методических</w:t>
      </w:r>
      <w:r w:rsidRPr="007C47E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объединениях,</w:t>
      </w:r>
      <w:r w:rsidRPr="007C47E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педсоветах,</w:t>
      </w:r>
      <w:r w:rsidRPr="007C47E8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C47E8">
        <w:rPr>
          <w:rFonts w:ascii="Times New Roman" w:hAnsi="Times New Roman"/>
          <w:sz w:val="24"/>
          <w:szCs w:val="24"/>
        </w:rPr>
        <w:t>семинаров-практикумов.</w:t>
      </w:r>
      <w:r w:rsidRPr="007C47E8"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2023-2024</w:t>
      </w:r>
      <w:r w:rsidRPr="007C47E8">
        <w:rPr>
          <w:rFonts w:ascii="Times New Roman" w:hAnsi="Times New Roman"/>
          <w:sz w:val="24"/>
          <w:szCs w:val="24"/>
        </w:rPr>
        <w:t xml:space="preserve">  году прошли курсы повышения квалификации все педагогические работники, что составляет 100% .</w:t>
      </w:r>
    </w:p>
    <w:p w:rsidR="00273BD6" w:rsidRDefault="00273BD6"/>
    <w:sectPr w:rsidR="00273BD6" w:rsidSect="00273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05986"/>
    <w:rsid w:val="00273BD6"/>
    <w:rsid w:val="00F0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598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05986"/>
    <w:pPr>
      <w:autoSpaceDE w:val="0"/>
      <w:autoSpaceDN w:val="0"/>
      <w:ind w:left="652"/>
    </w:pPr>
    <w:rPr>
      <w:rFonts w:asciiTheme="minorHAnsi" w:eastAsia="Times New Roman" w:hAnsiTheme="minorHAnsi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05986"/>
    <w:rPr>
      <w:rFonts w:eastAsia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05986"/>
    <w:pPr>
      <w:widowControl w:val="0"/>
      <w:autoSpaceDE w:val="0"/>
      <w:autoSpaceDN w:val="0"/>
      <w:spacing w:after="0" w:line="240" w:lineRule="auto"/>
    </w:pPr>
    <w:rPr>
      <w:rFonts w:eastAsia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5986"/>
    <w:pPr>
      <w:autoSpaceDE w:val="0"/>
      <w:autoSpaceDN w:val="0"/>
    </w:pPr>
    <w:rPr>
      <w:rFonts w:asciiTheme="minorHAnsi" w:eastAsia="Times New Roman" w:hAnsiTheme="minorHAnsi" w:cs="Times New Roman"/>
      <w:color w:val="auto"/>
      <w:sz w:val="22"/>
      <w:szCs w:val="22"/>
    </w:rPr>
  </w:style>
  <w:style w:type="paragraph" w:customStyle="1" w:styleId="Heading1">
    <w:name w:val="Heading 1"/>
    <w:basedOn w:val="a"/>
    <w:uiPriority w:val="1"/>
    <w:qFormat/>
    <w:rsid w:val="00F05986"/>
    <w:pPr>
      <w:autoSpaceDE w:val="0"/>
      <w:autoSpaceDN w:val="0"/>
      <w:ind w:left="652"/>
      <w:outlineLvl w:val="1"/>
    </w:pPr>
    <w:rPr>
      <w:rFonts w:asciiTheme="minorHAnsi" w:eastAsia="Times New Roman" w:hAnsiTheme="minorHAnsi" w:cs="Times New Roman"/>
      <w:b/>
      <w:bCs/>
      <w:color w:val="auto"/>
      <w:sz w:val="28"/>
      <w:szCs w:val="28"/>
    </w:rPr>
  </w:style>
  <w:style w:type="paragraph" w:customStyle="1" w:styleId="c1">
    <w:name w:val="c1"/>
    <w:basedOn w:val="a"/>
    <w:rsid w:val="00F059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2024-03-21T01:48:00Z</dcterms:created>
  <dcterms:modified xsi:type="dcterms:W3CDTF">2024-03-21T01:48:00Z</dcterms:modified>
</cp:coreProperties>
</file>